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CDE4" w14:textId="77777777" w:rsidR="00EF3E3B" w:rsidRPr="000F2BE9" w:rsidRDefault="00654F15">
      <w:pPr>
        <w:spacing w:after="40"/>
        <w:jc w:val="center"/>
        <w:rPr>
          <w:lang w:val="pl-PL"/>
        </w:rPr>
      </w:pPr>
      <w:r w:rsidRPr="000F2BE9">
        <w:rPr>
          <w:b/>
          <w:color w:val="1F3864"/>
          <w:sz w:val="32"/>
          <w:lang w:val="pl-PL"/>
        </w:rPr>
        <w:t>REGULAMIN ROZGRYWEK DLA DZIECI „PIERWSZA PIŁKA”</w:t>
      </w:r>
    </w:p>
    <w:p w14:paraId="7BB89EDB" w14:textId="77777777" w:rsidR="00EF3E3B" w:rsidRPr="000F2BE9" w:rsidRDefault="00654F15">
      <w:pPr>
        <w:spacing w:after="280"/>
        <w:jc w:val="center"/>
        <w:rPr>
          <w:lang w:val="pl-PL"/>
        </w:rPr>
      </w:pPr>
      <w:r w:rsidRPr="000F2BE9">
        <w:rPr>
          <w:b/>
          <w:color w:val="595959"/>
          <w:sz w:val="24"/>
          <w:lang w:val="pl-PL"/>
        </w:rPr>
        <w:t>ZACHODNIOPOMORSKIEGO ZWIĄZKU PIŁKI NOŻNEJ NA SEZON 2026/2027</w:t>
      </w:r>
    </w:p>
    <w:p w14:paraId="74B34180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1. CEL I UCZESTNICY ROZGRYWEK</w:t>
      </w:r>
    </w:p>
    <w:p w14:paraId="1BE4B4C7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Głównym celem organizacji rozgrywek jest aktywizacja sportowa, promowanie gry fair play oraz wszechstronny rozwój fizyczny i piłkarski dzieci – zawodniczek i zawodników w kategoriach wiekowych Żak oraz Orlik.</w:t>
      </w:r>
    </w:p>
    <w:p w14:paraId="2FF7F1B6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Rozgrywki w podanych kategoriach wiekowych prowadzone są w formule festiwalowej / turniejowej, bez ewidencjonowania oraz bez publikowania wyników meczów i tabel końcowych.</w:t>
      </w:r>
    </w:p>
    <w:p w14:paraId="5600AE87" w14:textId="1A62A9DA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Uczestnikami rozgrywek są dzieci w wieku od </w:t>
      </w:r>
      <w:r w:rsidR="000F2BE9">
        <w:rPr>
          <w:lang w:val="pl-PL"/>
        </w:rPr>
        <w:t>7</w:t>
      </w:r>
      <w:r w:rsidRPr="000F2BE9">
        <w:rPr>
          <w:lang w:val="pl-PL"/>
        </w:rPr>
        <w:t xml:space="preserve"> do 11 lat (z uwzględnieniem regulacji dotyczących udziału starszych zawodników oraz zawodniczek określonych w § 3 pkt 2 i 3).</w:t>
      </w:r>
    </w:p>
    <w:p w14:paraId="733461F5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2. POSTANOWIENIA OGÓLNE I SYSTEM ROZGRYWEK</w:t>
      </w:r>
    </w:p>
    <w:p w14:paraId="3B9EE9F1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Rozgrywki prowadzone są na podstawie niniejszego Regulaminu oraz ramowego terminarza rozgrywek uchwalonego przez ZZPN.</w:t>
      </w:r>
    </w:p>
    <w:p w14:paraId="5A8198CB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Rozgrywki odbywają się w wyznaczonych grupach turniejowych z uwzględnieniem następujących kryteriów:</w:t>
      </w:r>
    </w:p>
    <w:p w14:paraId="38CF8035" w14:textId="77777777" w:rsidR="00EF3E3B" w:rsidRPr="000F2BE9" w:rsidRDefault="00654F15">
      <w:pPr>
        <w:ind w:left="288"/>
        <w:rPr>
          <w:lang w:val="pl-PL"/>
        </w:rPr>
      </w:pPr>
      <w:r w:rsidRPr="000F2BE9">
        <w:rPr>
          <w:b/>
          <w:lang w:val="pl-PL"/>
        </w:rPr>
        <w:t xml:space="preserve">a) </w:t>
      </w:r>
      <w:r w:rsidRPr="000F2BE9">
        <w:rPr>
          <w:lang w:val="pl-PL"/>
        </w:rPr>
        <w:t>Kryterium geograficznego (położenie siedziby klubu w celu optymalizacji dojazdów),</w:t>
      </w:r>
    </w:p>
    <w:p w14:paraId="0B7650A4" w14:textId="77777777" w:rsidR="00EF3E3B" w:rsidRPr="000F2BE9" w:rsidRDefault="00654F15">
      <w:pPr>
        <w:ind w:left="288"/>
        <w:rPr>
          <w:lang w:val="pl-PL"/>
        </w:rPr>
      </w:pPr>
      <w:r w:rsidRPr="000F2BE9">
        <w:rPr>
          <w:b/>
          <w:lang w:val="pl-PL"/>
        </w:rPr>
        <w:t xml:space="preserve">b) </w:t>
      </w:r>
      <w:r w:rsidRPr="000F2BE9">
        <w:rPr>
          <w:lang w:val="pl-PL"/>
        </w:rPr>
        <w:t>Poziomu zaawansowania sportowego zespołu (deklarowanego przez Klub w ankiecie zgłoszeniowej przed rozpoczęciem sezonu).</w:t>
      </w:r>
    </w:p>
    <w:p w14:paraId="55005FD2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Grupa turniejowa składa się z od 4 do maksymalnie 6 zespołów.</w:t>
      </w:r>
    </w:p>
    <w:p w14:paraId="0A68D6A1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4.</w:t>
      </w:r>
      <w:r w:rsidRPr="000F2BE9">
        <w:rPr>
          <w:lang w:val="pl-PL"/>
        </w:rPr>
        <w:t xml:space="preserve"> Organizator zastrzega sobie prawo do modyfikacji podziału grup oraz systemu rozgrywek w trakcie sezonu w celu zapewnienia płynności i wyrównanego poziomu rywalizacji.</w:t>
      </w:r>
    </w:p>
    <w:p w14:paraId="72FEA212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5.</w:t>
      </w:r>
      <w:r w:rsidRPr="000F2BE9">
        <w:rPr>
          <w:lang w:val="pl-PL"/>
        </w:rPr>
        <w:t xml:space="preserve"> W przypadku zastosowania systemu tzw. GRUP ROTACYJNYCH, roszady i zmiany przydziału drużyn do poszczególnych grup turniejowych następują co dwie rozegrane kolejki turniejowe na podstawie wniosków i obserwacji szkoleniowych.</w:t>
      </w:r>
    </w:p>
    <w:p w14:paraId="2D9C8699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6.</w:t>
      </w:r>
      <w:r w:rsidRPr="000F2BE9">
        <w:rPr>
          <w:lang w:val="pl-PL"/>
        </w:rPr>
        <w:t xml:space="preserve"> Udział drużyny w grupie turniejowej spoza swojego rodzimego okręgu/podokręgu jest możliwy wyłącznie za zgodą Wydziału Szkolenia / Wydziału Rozgrywek ZZPN, pod warunkiem dostępności wolnych miejsc w danej grupie.</w:t>
      </w:r>
    </w:p>
    <w:p w14:paraId="68E4715F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7.</w:t>
      </w:r>
      <w:r w:rsidRPr="000F2BE9">
        <w:rPr>
          <w:lang w:val="pl-PL"/>
        </w:rPr>
        <w:t xml:space="preserve"> Nadzór nad organizacją, przebiegiem rozgrywek oraz przestrzeganiem niniejszego Regulaminu sprawują właściwe Wydziały i Komisje ZZPN oraz powołani Koordynatorzy i pracownicy ZZPN.</w:t>
      </w:r>
    </w:p>
    <w:p w14:paraId="1EDE48E4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8.</w:t>
      </w:r>
      <w:r w:rsidRPr="000F2BE9">
        <w:rPr>
          <w:lang w:val="pl-PL"/>
        </w:rPr>
        <w:t xml:space="preserve"> W sprawach nieuregulowanych niniejszym Regulaminem stosuje się ogólne przepisy PZPN, Regulamin Rozgrywek Mistrzowskich ZZPN oraz aktualne Postanowienia Unifikacji Szkolenia Dzieci i Młodzieży PZPN.</w:t>
      </w:r>
    </w:p>
    <w:p w14:paraId="509F2493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3. UPRAWNIENIA ZAWODNIKÓW I WYMAGANIA TRENERSKIE</w:t>
      </w:r>
    </w:p>
    <w:p w14:paraId="044AFBC4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W rozgrywkach mogą brać udział wyłącznie zawodnicy i zawodniczki zarejestrowani, potwierdzeni i uprawnieni do gry przez Wydział Rozgrywek ZZPN w systemie Extranet do drużyny w odpowiedniej kategorii wiekowej.</w:t>
      </w:r>
    </w:p>
    <w:p w14:paraId="4BA931F2" w14:textId="6D9B678D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lastRenderedPageBreak/>
        <w:t>2.</w:t>
      </w:r>
      <w:r w:rsidRPr="000F2BE9">
        <w:rPr>
          <w:lang w:val="pl-PL"/>
        </w:rPr>
        <w:t xml:space="preserve"> Dopuszcza się udział maksymalnie dwóch zawodników ze starszej kategorii wiekowej (słabszych fizycznie lub o wolniejszym tempie rozwoju biologicznego), pod </w:t>
      </w:r>
      <w:r w:rsidR="00F034A3" w:rsidRPr="000F2BE9">
        <w:rPr>
          <w:lang w:val="pl-PL"/>
        </w:rPr>
        <w:t>warunkiem,</w:t>
      </w:r>
      <w:r w:rsidRPr="000F2BE9">
        <w:rPr>
          <w:lang w:val="pl-PL"/>
        </w:rPr>
        <w:t xml:space="preserve"> że ich poziom sportowy i rozwój biologiczny nie przewyższają poziomu danej kategorii wiekowej. Trener zespołu ma bezwzględny obowiązek poinformowania gospodarza turnieju oraz trenerów rywali przed rozpoczęciem pierwszego meczu.</w:t>
      </w:r>
    </w:p>
    <w:p w14:paraId="34EDDD0B" w14:textId="054909F9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Dopuszcza się możliwość gry zawodniczek (dziewcząt) starszych o maksymalnie 2 lata od górnej granicy wieku danej kategorii wiekowej (tj. do lat 13), pod </w:t>
      </w:r>
      <w:r w:rsidR="00F034A3" w:rsidRPr="000F2BE9">
        <w:rPr>
          <w:lang w:val="pl-PL"/>
        </w:rPr>
        <w:t>warunkiem,</w:t>
      </w:r>
      <w:r w:rsidRPr="000F2BE9">
        <w:rPr>
          <w:lang w:val="pl-PL"/>
        </w:rPr>
        <w:t xml:space="preserve"> że ich poziom sportowy i rozwój biologiczny nie przewyższają danej kategorii biorącej udział w rozgrywkach.</w:t>
      </w:r>
    </w:p>
    <w:p w14:paraId="2445B774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4.</w:t>
      </w:r>
      <w:r w:rsidRPr="000F2BE9">
        <w:rPr>
          <w:lang w:val="pl-PL"/>
        </w:rPr>
        <w:t xml:space="preserve"> Liczba zawodników na boisku, czas gry, wymiary boisk i bramek, wielkość piłki, system zmian oraz szczegółowe wytyczne techniczno-taktyczne są ściśle określone w aktualnej Unifikacji PZPN dla poszczególnych kategorii wiekowych.</w:t>
      </w:r>
    </w:p>
    <w:p w14:paraId="219BA96B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5.</w:t>
      </w:r>
      <w:r w:rsidRPr="000F2BE9">
        <w:rPr>
          <w:lang w:val="pl-PL"/>
        </w:rPr>
        <w:t xml:space="preserve"> Każda drużyna biorąca udział w turnieju musi być prowadzona przez trenera posiadającego ważną licencję trenerską (minimum UEFA C lub wyższą, bądź Grassroots C – zgodnie z wymogami licencjonowania trenera w danej kategorii).</w:t>
      </w:r>
    </w:p>
    <w:p w14:paraId="6BBF4443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6.</w:t>
      </w:r>
      <w:r w:rsidRPr="000F2BE9">
        <w:rPr>
          <w:lang w:val="pl-PL"/>
        </w:rPr>
        <w:t xml:space="preserve"> W </w:t>
      </w:r>
      <w:proofErr w:type="gramStart"/>
      <w:r w:rsidRPr="000F2BE9">
        <w:rPr>
          <w:lang w:val="pl-PL"/>
        </w:rPr>
        <w:t>przypadku</w:t>
      </w:r>
      <w:proofErr w:type="gramEnd"/>
      <w:r w:rsidRPr="000F2BE9">
        <w:rPr>
          <w:lang w:val="pl-PL"/>
        </w:rPr>
        <w:t xml:space="preserve"> gdy dany Klub zgłosi do turnieju więcej niż jedną drużynę, każda z nich podczas meczu musi znajdować się pod opieką oddzielnego trenera spełniającego wymagania, o których mowa w pkt 5.</w:t>
      </w:r>
    </w:p>
    <w:p w14:paraId="23AAA8BD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7.</w:t>
      </w:r>
      <w:r w:rsidRPr="000F2BE9">
        <w:rPr>
          <w:lang w:val="pl-PL"/>
        </w:rPr>
        <w:t xml:space="preserve"> Obsługę sędziowską zawodów sprawują wspólnie trenerzy i opiekunowie rywalizujących zespołów w duchu edukacji sportowej i Fair Play. W sytuacjach spornych rozstrzygnięcie podejmują trenerzy polubownie.</w:t>
      </w:r>
    </w:p>
    <w:p w14:paraId="651831CD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4. TERMINARZ I HARMONOGRAM TURNIEJÓW</w:t>
      </w:r>
    </w:p>
    <w:p w14:paraId="6C3B68D3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ZZPN opracowuje i publikuje ramowy terminarz rozgrywek najpóźniej na 21 dni przed rozpoczęciem sezonu/rundy.</w:t>
      </w:r>
    </w:p>
    <w:p w14:paraId="3E31614F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Turnieje mogą odbywać się wyłącznie w dni weekendowe (soboty lub niedziele).</w:t>
      </w:r>
    </w:p>
    <w:p w14:paraId="076EFAE1" w14:textId="77777777" w:rsidR="00EF3E3B" w:rsidRPr="000F2BE9" w:rsidRDefault="00654F15">
      <w:pPr>
        <w:ind w:left="288"/>
        <w:rPr>
          <w:lang w:val="pl-PL"/>
        </w:rPr>
      </w:pPr>
      <w:r w:rsidRPr="000F2BE9">
        <w:rPr>
          <w:b/>
          <w:lang w:val="pl-PL"/>
        </w:rPr>
        <w:t xml:space="preserve">a) </w:t>
      </w:r>
      <w:r w:rsidRPr="000F2BE9">
        <w:rPr>
          <w:lang w:val="pl-PL"/>
        </w:rPr>
        <w:t>W grupach z zespołami znacząco oddalonymi terytorialnie turnieje należy rozpoczynać nie wcześniej niż o godzinie 10:00.</w:t>
      </w:r>
    </w:p>
    <w:p w14:paraId="479B41C9" w14:textId="77777777" w:rsidR="00EF3E3B" w:rsidRPr="000F2BE9" w:rsidRDefault="00654F15">
      <w:pPr>
        <w:ind w:left="288"/>
        <w:rPr>
          <w:lang w:val="pl-PL"/>
        </w:rPr>
      </w:pPr>
      <w:r w:rsidRPr="000F2BE9">
        <w:rPr>
          <w:b/>
          <w:lang w:val="pl-PL"/>
        </w:rPr>
        <w:t xml:space="preserve">b) </w:t>
      </w:r>
      <w:r w:rsidRPr="000F2BE9">
        <w:rPr>
          <w:lang w:val="pl-PL"/>
        </w:rPr>
        <w:t>W pozostałych przypadkach dopuszcza się rozpoczęcie turnieju od godziny 9:00, za wcześniejszą zgodą wszystkich uczestników grupy.</w:t>
      </w:r>
    </w:p>
    <w:p w14:paraId="2A3790C4" w14:textId="77777777" w:rsidR="00EF3E3B" w:rsidRPr="000F2BE9" w:rsidRDefault="00654F15">
      <w:pPr>
        <w:ind w:left="288"/>
        <w:rPr>
          <w:lang w:val="pl-PL"/>
        </w:rPr>
      </w:pPr>
      <w:r w:rsidRPr="000F2BE9">
        <w:rPr>
          <w:b/>
          <w:lang w:val="pl-PL"/>
        </w:rPr>
        <w:t xml:space="preserve">c) </w:t>
      </w:r>
      <w:r w:rsidRPr="000F2BE9">
        <w:rPr>
          <w:lang w:val="pl-PL"/>
        </w:rPr>
        <w:t>Zakończenie turnieju powinno zostać zaplanowane najpóźniej na godzinę 19:00.</w:t>
      </w:r>
    </w:p>
    <w:p w14:paraId="30B97364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Gospodarz turnieju jest zobowiązany do ustalenia i zgłoszenia dokładnego terminu oraz godziny rozpoczęcia zawodów najpóźniej na 14 dni przed planowanym turniejem (tj. najpóźniej w niedzielę na dwa tygodnie przed turniejem) za pośrednictwem dedykowanego formularza/ankiety na stronie Wydziału Szkolenia ZZPN (www.zzpn-ws.pl).</w:t>
      </w:r>
    </w:p>
    <w:p w14:paraId="558C820B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4.</w:t>
      </w:r>
      <w:r w:rsidRPr="000F2BE9">
        <w:rPr>
          <w:lang w:val="pl-PL"/>
        </w:rPr>
        <w:t xml:space="preserve"> Zmiana ustalonego terminu lub miejsca turnieju dopuszczalna jest najpóźniej na 10 dni przed pierwotną datą zawodów, pod warunkiem uzyskania pisemnej/mailowej zgody wszystkich uczestników grupy. Zgody należy przesłać na adres e-mail: pierwszapilka@zzpn.pl.</w:t>
      </w:r>
    </w:p>
    <w:p w14:paraId="0A65BB1D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5.</w:t>
      </w:r>
      <w:r w:rsidRPr="000F2BE9">
        <w:rPr>
          <w:lang w:val="pl-PL"/>
        </w:rPr>
        <w:t xml:space="preserve"> W wyjątkowych i uzasadnionych sytuacjach losowych dopuszcza się przełożenie turnieju na inny weekend (z wyłączeniem tzw. długich weekendów świątecznych), za uprzednią pisemną zgodą wszystkich klubów z grupy oraz po uzyskaniu bezwzględnej akceptacji ZZPN (zgłoszenie na e-mail: pierwszapilka@zzpn.pl).</w:t>
      </w:r>
    </w:p>
    <w:p w14:paraId="7BC7F636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lastRenderedPageBreak/>
        <w:t>§ 5. OBOWIĄZKI GOSPODARZA ZAWODÓW I BEZPIECZEŃSTWO</w:t>
      </w:r>
    </w:p>
    <w:p w14:paraId="413D7C0A" w14:textId="076B421A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Gospodarz turnieju odpowiada za przygotowanie obiektu sportowego, w tym wyznaczenie min</w:t>
      </w:r>
      <w:r w:rsidR="000F2BE9">
        <w:rPr>
          <w:lang w:val="pl-PL"/>
        </w:rPr>
        <w:t>.</w:t>
      </w:r>
      <w:r w:rsidRPr="000F2BE9">
        <w:rPr>
          <w:lang w:val="pl-PL"/>
        </w:rPr>
        <w:t xml:space="preserve"> 2 boisk oraz bramek zgodnych z Unifikacją PZPN. Zaleca się również udostępnienie szatni dla uczestników.</w:t>
      </w:r>
    </w:p>
    <w:p w14:paraId="6ECC6060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W przypadku braku warunków technicznych do przygotowania drugiego pełnowymiarowego boiska unifikacyjnego, za zgodą pozostałych drużyn i po akceptacji ZZPN (zgłoszonej na e-mail: pierwszapilka@zzpn.pl), gospodarz może przygotować dodatkowe boisko pomocnicze w celu zapewnienia ciągłości gry zespołom oczekującym.</w:t>
      </w:r>
    </w:p>
    <w:p w14:paraId="319A2D6D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Gospodarz zawodów zobowiązany jest do zapewnienia dostępu do zaplecza sanitarnego (toalety) dla zawodników, trenerów, opiekunów oraz kibiców.</w:t>
      </w:r>
    </w:p>
    <w:p w14:paraId="02CD6D77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4.</w:t>
      </w:r>
      <w:r w:rsidRPr="000F2BE9">
        <w:rPr>
          <w:lang w:val="pl-PL"/>
        </w:rPr>
        <w:t xml:space="preserve"> Obowiązkiem gospodarza jest zapewnienie wykwalifikowanej opieki medycznej podczas całego turnieju. Funkcji tej nie może łączyć trener prowadzący drużynę ani osoba bezpośrednio zaangażowana w grę/prowadzenie zawodów. Wymagane jest wyznaczenie ratownika medycznego lub osoby posiadającej ważne zaświadczenie o ukończeniu Kursu Kwalifikowanej Pierwszej Pomocy (KPP). Na wezwanie Przedstawiciela/Koordynatora ZZPN organizator musi przedstawić dokument potwierdzający kwalifikacje medyczne.</w:t>
      </w:r>
    </w:p>
    <w:p w14:paraId="1DED30EB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5.</w:t>
      </w:r>
      <w:r w:rsidRPr="000F2BE9">
        <w:rPr>
          <w:lang w:val="pl-PL"/>
        </w:rPr>
        <w:t xml:space="preserve"> W przypadku wystąpienia zdarzenia medycznego skutkującego poważnym uszczerbkiem na zdrowiu uczestnika lub koniecznością wezwania Zespołu Ratownictwa Medycznego (pogotowia), gospodarz turnieju jest zobowiązany do niezwłocznego poinformowania Koordynatora ZZPN.</w:t>
      </w:r>
    </w:p>
    <w:p w14:paraId="2F7A742D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6.</w:t>
      </w:r>
      <w:r w:rsidRPr="000F2BE9">
        <w:rPr>
          <w:lang w:val="pl-PL"/>
        </w:rPr>
        <w:t xml:space="preserve"> Gospodarz ma obowiązek wypełnić i przesłać elektroniczne sprawozdanie z turnieju w terminie do 48 godzin od jego zakończenia poprzez dedykowany formularz online na stronie WS ZZPN.</w:t>
      </w:r>
    </w:p>
    <w:p w14:paraId="07C7B3CC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7.</w:t>
      </w:r>
      <w:r w:rsidRPr="000F2BE9">
        <w:rPr>
          <w:lang w:val="pl-PL"/>
        </w:rPr>
        <w:t xml:space="preserve"> Organizator zobowiązany jest do natychmiastowego zgłaszania do ZZPN wszelkich przypadków niesportowego, nagannego lub wulgarnego zachowania ze strony trenerów, rodziców, opiekunów lub zawodników.</w:t>
      </w:r>
    </w:p>
    <w:p w14:paraId="13495D99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8.</w:t>
      </w:r>
      <w:r w:rsidRPr="000F2BE9">
        <w:rPr>
          <w:lang w:val="pl-PL"/>
        </w:rPr>
        <w:t xml:space="preserve"> Zaleca się nadanie turniejowi oprawy pikniku rodzinnego (poczęstunek, woda, napoje, drobne upominki dla dzieci).</w:t>
      </w:r>
    </w:p>
    <w:p w14:paraId="00986AD0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6. SPRAWY DYSCYPLINARNE I OPŁATY SANKCYJNE</w:t>
      </w:r>
    </w:p>
    <w:p w14:paraId="724651D3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Za niewywiązywanie się z obowiązków regulaminowych, naruszenie zasad Fair Play lub uchybienia organizacyjne Wydział Dyscypliny ZZPN na wniosek Wydziału Szkolenia / Komisji Weryfikacyjnej może nałożyć na Kluby kary dyscyplinarne i finansowe.</w:t>
      </w:r>
    </w:p>
    <w:p w14:paraId="0EBE0890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Wykaz opłat sankcyjnych i kar za poszczególne przewinienia organizacyjno-regulaminowe: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6192"/>
        <w:gridCol w:w="2592"/>
      </w:tblGrid>
      <w:tr w:rsidR="00EF3E3B" w14:paraId="6CB0A4AE" w14:textId="77777777">
        <w:trPr>
          <w:jc w:val="center"/>
        </w:trPr>
        <w:tc>
          <w:tcPr>
            <w:tcW w:w="864" w:type="dxa"/>
            <w:shd w:val="clear" w:color="auto" w:fill="1F3864"/>
          </w:tcPr>
          <w:p w14:paraId="2B5B3389" w14:textId="77777777" w:rsidR="00EF3E3B" w:rsidRDefault="00654F15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Lp</w:t>
            </w:r>
            <w:proofErr w:type="spellEnd"/>
            <w:r>
              <w:rPr>
                <w:b/>
                <w:color w:val="FFFFFF"/>
                <w:sz w:val="19"/>
              </w:rPr>
              <w:t>.</w:t>
            </w:r>
          </w:p>
        </w:tc>
        <w:tc>
          <w:tcPr>
            <w:tcW w:w="6192" w:type="dxa"/>
            <w:shd w:val="clear" w:color="auto" w:fill="1F3864"/>
          </w:tcPr>
          <w:p w14:paraId="64D4E396" w14:textId="77777777" w:rsidR="00EF3E3B" w:rsidRDefault="00654F15">
            <w:pPr>
              <w:jc w:val="center"/>
            </w:pPr>
            <w:r>
              <w:rPr>
                <w:b/>
                <w:color w:val="FFFFFF"/>
                <w:sz w:val="19"/>
              </w:rPr>
              <w:t>Rodzaj naruszenia / Uchybienia regulaminowego</w:t>
            </w:r>
          </w:p>
        </w:tc>
        <w:tc>
          <w:tcPr>
            <w:tcW w:w="2592" w:type="dxa"/>
            <w:shd w:val="clear" w:color="auto" w:fill="1F3864"/>
          </w:tcPr>
          <w:p w14:paraId="562BE302" w14:textId="77777777" w:rsidR="00EF3E3B" w:rsidRDefault="00654F15">
            <w:pPr>
              <w:jc w:val="center"/>
            </w:pPr>
            <w:r>
              <w:rPr>
                <w:b/>
                <w:color w:val="FFFFFF"/>
                <w:sz w:val="19"/>
              </w:rPr>
              <w:t>Wysokość kary / Sankcja</w:t>
            </w:r>
          </w:p>
        </w:tc>
      </w:tr>
      <w:tr w:rsidR="00EF3E3B" w14:paraId="62809F05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4FAAA910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6192" w:type="dxa"/>
            <w:shd w:val="clear" w:color="auto" w:fill="FFFFFF"/>
          </w:tcPr>
          <w:p w14:paraId="61249C68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Niezgłoszenie terminu turnieju w wymaganym terminie (min. 14 dni przed turniejem, tj. najpóźniej w niedzielę 2 tygodnie przed)</w:t>
            </w:r>
          </w:p>
        </w:tc>
        <w:tc>
          <w:tcPr>
            <w:tcW w:w="2592" w:type="dxa"/>
            <w:shd w:val="clear" w:color="auto" w:fill="FFFFFF"/>
          </w:tcPr>
          <w:p w14:paraId="54913A91" w14:textId="370697CF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200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2A0A1B70" w14:textId="77777777">
        <w:trPr>
          <w:jc w:val="center"/>
        </w:trPr>
        <w:tc>
          <w:tcPr>
            <w:tcW w:w="864" w:type="dxa"/>
            <w:shd w:val="clear" w:color="auto" w:fill="F2F4F8"/>
          </w:tcPr>
          <w:p w14:paraId="7B61748E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6192" w:type="dxa"/>
            <w:shd w:val="clear" w:color="auto" w:fill="F2F4F8"/>
          </w:tcPr>
          <w:p w14:paraId="64C16172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Zmiana terminu lub lokalizacji turnieju na mniej niż 10 dni przed zawodami</w:t>
            </w:r>
          </w:p>
        </w:tc>
        <w:tc>
          <w:tcPr>
            <w:tcW w:w="2592" w:type="dxa"/>
            <w:shd w:val="clear" w:color="auto" w:fill="F2F4F8"/>
          </w:tcPr>
          <w:p w14:paraId="69C447F9" w14:textId="12FABCF7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200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11735CA4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60CB5474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6192" w:type="dxa"/>
            <w:shd w:val="clear" w:color="auto" w:fill="FFFFFF"/>
          </w:tcPr>
          <w:p w14:paraId="7373CBE4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Zmiana terminu / lokalizacji turnieju bez poinformowania i zgody pozostałych drużyn z grupy</w:t>
            </w:r>
          </w:p>
        </w:tc>
        <w:tc>
          <w:tcPr>
            <w:tcW w:w="2592" w:type="dxa"/>
            <w:shd w:val="clear" w:color="auto" w:fill="FFFFFF"/>
          </w:tcPr>
          <w:p w14:paraId="3C61DD4B" w14:textId="382FFE43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500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3807E7B0" w14:textId="77777777">
        <w:trPr>
          <w:jc w:val="center"/>
        </w:trPr>
        <w:tc>
          <w:tcPr>
            <w:tcW w:w="864" w:type="dxa"/>
            <w:shd w:val="clear" w:color="auto" w:fill="F2F4F8"/>
          </w:tcPr>
          <w:p w14:paraId="11B5C39E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6192" w:type="dxa"/>
            <w:shd w:val="clear" w:color="auto" w:fill="F2F4F8"/>
          </w:tcPr>
          <w:p w14:paraId="051E352E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Niezorganizowanie turnieju w obowiązkowym terminie z winy gospodarza</w:t>
            </w:r>
          </w:p>
        </w:tc>
        <w:tc>
          <w:tcPr>
            <w:tcW w:w="2592" w:type="dxa"/>
            <w:shd w:val="clear" w:color="auto" w:fill="F2F4F8"/>
          </w:tcPr>
          <w:p w14:paraId="72EAE2B3" w14:textId="243A2277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500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74EDC7D6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22500BC1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6192" w:type="dxa"/>
            <w:shd w:val="clear" w:color="auto" w:fill="FFFFFF"/>
          </w:tcPr>
          <w:p w14:paraId="73DFA328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Brak zapewnienia wykwalifikowanej opieki medycznej podczas turnieju</w:t>
            </w:r>
          </w:p>
        </w:tc>
        <w:tc>
          <w:tcPr>
            <w:tcW w:w="2592" w:type="dxa"/>
            <w:shd w:val="clear" w:color="auto" w:fill="FFFFFF"/>
          </w:tcPr>
          <w:p w14:paraId="658330A3" w14:textId="6548E5B4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500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1D16A9B7" w14:textId="77777777">
        <w:trPr>
          <w:jc w:val="center"/>
        </w:trPr>
        <w:tc>
          <w:tcPr>
            <w:tcW w:w="864" w:type="dxa"/>
            <w:shd w:val="clear" w:color="auto" w:fill="F2F4F8"/>
          </w:tcPr>
          <w:p w14:paraId="611848C9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lastRenderedPageBreak/>
              <w:t>6</w:t>
            </w:r>
          </w:p>
        </w:tc>
        <w:tc>
          <w:tcPr>
            <w:tcW w:w="6192" w:type="dxa"/>
            <w:shd w:val="clear" w:color="auto" w:fill="F2F4F8"/>
          </w:tcPr>
          <w:p w14:paraId="7BAD4485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Brak dostępu do zaplecza sanitarnego / toalet dla uczestników i gości</w:t>
            </w:r>
          </w:p>
        </w:tc>
        <w:tc>
          <w:tcPr>
            <w:tcW w:w="2592" w:type="dxa"/>
            <w:shd w:val="clear" w:color="auto" w:fill="F2F4F8"/>
          </w:tcPr>
          <w:p w14:paraId="412AAC09" w14:textId="29074DE2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300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3490F5FE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0979A029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6192" w:type="dxa"/>
            <w:shd w:val="clear" w:color="auto" w:fill="FFFFFF"/>
          </w:tcPr>
          <w:p w14:paraId="1A01EDBC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Prowadzenie drużyny przez osobę nieposiadającą ważnej licencji trenerskiej</w:t>
            </w:r>
          </w:p>
        </w:tc>
        <w:tc>
          <w:tcPr>
            <w:tcW w:w="2592" w:type="dxa"/>
            <w:shd w:val="clear" w:color="auto" w:fill="FFFFFF"/>
          </w:tcPr>
          <w:p w14:paraId="5709F88C" w14:textId="18439332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500 zł</w:t>
            </w:r>
            <w:r w:rsidR="000F2BE9">
              <w:rPr>
                <w:b/>
                <w:sz w:val="19"/>
              </w:rPr>
              <w:t>.</w:t>
            </w:r>
            <w:r>
              <w:rPr>
                <w:b/>
                <w:sz w:val="19"/>
              </w:rPr>
              <w:t xml:space="preserve"> / </w:t>
            </w:r>
            <w:proofErr w:type="gramStart"/>
            <w:r>
              <w:rPr>
                <w:b/>
                <w:sz w:val="19"/>
              </w:rPr>
              <w:t>mecz</w:t>
            </w:r>
            <w:proofErr w:type="gramEnd"/>
          </w:p>
        </w:tc>
      </w:tr>
      <w:tr w:rsidR="00EF3E3B" w14:paraId="47A9E397" w14:textId="77777777">
        <w:trPr>
          <w:jc w:val="center"/>
        </w:trPr>
        <w:tc>
          <w:tcPr>
            <w:tcW w:w="864" w:type="dxa"/>
            <w:shd w:val="clear" w:color="auto" w:fill="F2F4F8"/>
          </w:tcPr>
          <w:p w14:paraId="3839D0AA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6192" w:type="dxa"/>
            <w:shd w:val="clear" w:color="auto" w:fill="F2F4F8"/>
          </w:tcPr>
          <w:p w14:paraId="1D06D6DD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Niewysłanie sprawozdania elektronicznego z turnieju w terminie 48h</w:t>
            </w:r>
          </w:p>
        </w:tc>
        <w:tc>
          <w:tcPr>
            <w:tcW w:w="2592" w:type="dxa"/>
            <w:shd w:val="clear" w:color="auto" w:fill="F2F4F8"/>
          </w:tcPr>
          <w:p w14:paraId="2A6D8C3E" w14:textId="7372B290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500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14:paraId="0920F7EF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5B8CF31E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w="6192" w:type="dxa"/>
            <w:shd w:val="clear" w:color="auto" w:fill="FFFFFF"/>
          </w:tcPr>
          <w:p w14:paraId="4957A8E1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Wycofanie zespołu z rozgrywek po opublikowaniu oficjalnego terminarza</w:t>
            </w:r>
          </w:p>
        </w:tc>
        <w:tc>
          <w:tcPr>
            <w:tcW w:w="2592" w:type="dxa"/>
            <w:shd w:val="clear" w:color="auto" w:fill="FFFFFF"/>
          </w:tcPr>
          <w:p w14:paraId="42F6978E" w14:textId="12393082" w:rsidR="00EF3E3B" w:rsidRDefault="00654F15">
            <w:pPr>
              <w:spacing w:before="40" w:after="40"/>
              <w:jc w:val="center"/>
            </w:pPr>
            <w:r>
              <w:rPr>
                <w:b/>
                <w:sz w:val="19"/>
              </w:rPr>
              <w:t>300 zł</w:t>
            </w:r>
            <w:r w:rsidR="000F2BE9">
              <w:rPr>
                <w:b/>
                <w:sz w:val="19"/>
              </w:rPr>
              <w:t>.</w:t>
            </w:r>
          </w:p>
        </w:tc>
      </w:tr>
      <w:tr w:rsidR="00EF3E3B" w:rsidRPr="000F2BE9" w14:paraId="483FC48C" w14:textId="77777777">
        <w:trPr>
          <w:jc w:val="center"/>
        </w:trPr>
        <w:tc>
          <w:tcPr>
            <w:tcW w:w="864" w:type="dxa"/>
            <w:shd w:val="clear" w:color="auto" w:fill="F2F4F8"/>
          </w:tcPr>
          <w:p w14:paraId="50D43B07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w="6192" w:type="dxa"/>
            <w:shd w:val="clear" w:color="auto" w:fill="F2F4F8"/>
          </w:tcPr>
          <w:p w14:paraId="78E96603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Wycofanie zespołu w trakcie trwania rozgrywek</w:t>
            </w:r>
          </w:p>
        </w:tc>
        <w:tc>
          <w:tcPr>
            <w:tcW w:w="2592" w:type="dxa"/>
            <w:shd w:val="clear" w:color="auto" w:fill="F2F4F8"/>
          </w:tcPr>
          <w:p w14:paraId="2CFB8591" w14:textId="38A10641" w:rsidR="00EF3E3B" w:rsidRPr="000F2BE9" w:rsidRDefault="00654F15">
            <w:pPr>
              <w:spacing w:before="40" w:after="40"/>
              <w:jc w:val="center"/>
              <w:rPr>
                <w:lang w:val="pl-PL"/>
              </w:rPr>
            </w:pPr>
            <w:r w:rsidRPr="000F2BE9">
              <w:rPr>
                <w:b/>
                <w:sz w:val="19"/>
                <w:lang w:val="pl-PL"/>
              </w:rPr>
              <w:t>600 zł</w:t>
            </w:r>
            <w:r w:rsidR="000F2BE9">
              <w:rPr>
                <w:b/>
                <w:sz w:val="19"/>
                <w:lang w:val="pl-PL"/>
              </w:rPr>
              <w:t>.</w:t>
            </w:r>
            <w:r w:rsidRPr="000F2BE9">
              <w:rPr>
                <w:b/>
                <w:sz w:val="19"/>
                <w:lang w:val="pl-PL"/>
              </w:rPr>
              <w:t xml:space="preserve"> + wykluczenie z rozgrywek w nast. sezonie</w:t>
            </w:r>
          </w:p>
        </w:tc>
      </w:tr>
      <w:tr w:rsidR="00EF3E3B" w:rsidRPr="000F2BE9" w14:paraId="3FE4A11B" w14:textId="77777777">
        <w:trPr>
          <w:jc w:val="center"/>
        </w:trPr>
        <w:tc>
          <w:tcPr>
            <w:tcW w:w="864" w:type="dxa"/>
            <w:shd w:val="clear" w:color="auto" w:fill="FFFFFF"/>
          </w:tcPr>
          <w:p w14:paraId="51640387" w14:textId="77777777" w:rsidR="00EF3E3B" w:rsidRDefault="00654F15">
            <w:pPr>
              <w:spacing w:before="40" w:after="40"/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w="6192" w:type="dxa"/>
            <w:shd w:val="clear" w:color="auto" w:fill="FFFFFF"/>
          </w:tcPr>
          <w:p w14:paraId="04E835A0" w14:textId="77777777" w:rsidR="00EF3E3B" w:rsidRPr="000F2BE9" w:rsidRDefault="00654F15">
            <w:pPr>
              <w:spacing w:before="40" w:after="40"/>
              <w:rPr>
                <w:lang w:val="pl-PL"/>
              </w:rPr>
            </w:pPr>
            <w:r w:rsidRPr="000F2BE9">
              <w:rPr>
                <w:sz w:val="19"/>
                <w:lang w:val="pl-PL"/>
              </w:rPr>
              <w:t>Nieusprawiedliwiona nieobecność zespołu na turnieju („czerwona kartka”)</w:t>
            </w:r>
          </w:p>
        </w:tc>
        <w:tc>
          <w:tcPr>
            <w:tcW w:w="2592" w:type="dxa"/>
            <w:shd w:val="clear" w:color="auto" w:fill="FFFFFF"/>
          </w:tcPr>
          <w:p w14:paraId="5B5DFDF6" w14:textId="1479B99E" w:rsidR="00EF3E3B" w:rsidRPr="000F2BE9" w:rsidRDefault="00654F15">
            <w:pPr>
              <w:spacing w:before="40" w:after="40"/>
              <w:jc w:val="center"/>
              <w:rPr>
                <w:lang w:val="pl-PL"/>
              </w:rPr>
            </w:pPr>
            <w:r w:rsidRPr="000F2BE9">
              <w:rPr>
                <w:b/>
                <w:sz w:val="19"/>
                <w:lang w:val="pl-PL"/>
              </w:rPr>
              <w:t>600 zł</w:t>
            </w:r>
            <w:r w:rsidR="000F2BE9">
              <w:rPr>
                <w:b/>
                <w:sz w:val="19"/>
                <w:lang w:val="pl-PL"/>
              </w:rPr>
              <w:t>.</w:t>
            </w:r>
            <w:r w:rsidRPr="000F2BE9">
              <w:rPr>
                <w:b/>
                <w:sz w:val="19"/>
                <w:lang w:val="pl-PL"/>
              </w:rPr>
              <w:t xml:space="preserve"> + usunięcie z grupy turniejowej</w:t>
            </w:r>
          </w:p>
        </w:tc>
      </w:tr>
    </w:tbl>
    <w:p w14:paraId="2A9AF82C" w14:textId="77777777" w:rsidR="000F2BE9" w:rsidRDefault="000F2BE9" w:rsidP="000F2BE9">
      <w:pPr>
        <w:pStyle w:val="Bezodstpw"/>
        <w:rPr>
          <w:lang w:val="pl-PL"/>
        </w:rPr>
      </w:pPr>
    </w:p>
    <w:p w14:paraId="06756E2E" w14:textId="32389E02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3.</w:t>
      </w:r>
      <w:r w:rsidRPr="000F2BE9">
        <w:rPr>
          <w:lang w:val="pl-PL"/>
        </w:rPr>
        <w:t xml:space="preserve"> Od decyzji o nałożeniu kary Klubowi przysługuje prawo wniesienia odwołania do Komisji Odwoławczej ZZPN w terminie </w:t>
      </w:r>
      <w:r w:rsidR="000F2BE9">
        <w:rPr>
          <w:lang w:val="pl-PL"/>
        </w:rPr>
        <w:t>do 5</w:t>
      </w:r>
      <w:r w:rsidRPr="000F2BE9">
        <w:rPr>
          <w:lang w:val="pl-PL"/>
        </w:rPr>
        <w:t xml:space="preserve"> dni roboczych od dnia doręczenia informacji o ukaraniu. Odwołanie wraz z uzasadnieniem i podpisem osób uprawnionych do reprezentacji Klubu należy przesłać na adres siedziby ZZPN (ul. Pocztowa 30/12, 70-360 Szczecin) lub drogą elektroniczną</w:t>
      </w:r>
      <w:r w:rsidR="000F2BE9">
        <w:rPr>
          <w:lang w:val="pl-PL"/>
        </w:rPr>
        <w:t xml:space="preserve">: </w:t>
      </w:r>
      <w:r w:rsidR="000F2BE9" w:rsidRPr="000F2BE9">
        <w:rPr>
          <w:lang w:val="pl-PL"/>
        </w:rPr>
        <w:t>pierwszapilka@zzpn.pl.</w:t>
      </w:r>
    </w:p>
    <w:p w14:paraId="62108711" w14:textId="23DCBFF4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4.</w:t>
      </w:r>
      <w:r w:rsidRPr="000F2BE9">
        <w:rPr>
          <w:lang w:val="pl-PL"/>
        </w:rPr>
        <w:t xml:space="preserve"> W przypadkach losowych lub nadzwyczajnych (związanych z brakiem możliwości udziału w turnieju), wniosek o usprawiedliwienie nieobecności lub zmianę terminu bez nakładania sankcji należy złożyć najpóźniej na </w:t>
      </w:r>
      <w:r w:rsidR="000F2BE9">
        <w:rPr>
          <w:lang w:val="pl-PL"/>
        </w:rPr>
        <w:t>5</w:t>
      </w:r>
      <w:r w:rsidRPr="000F2BE9">
        <w:rPr>
          <w:lang w:val="pl-PL"/>
        </w:rPr>
        <w:t xml:space="preserve"> </w:t>
      </w:r>
      <w:r w:rsidR="000F2BE9">
        <w:rPr>
          <w:lang w:val="pl-PL"/>
        </w:rPr>
        <w:t>d</w:t>
      </w:r>
      <w:r w:rsidRPr="000F2BE9">
        <w:rPr>
          <w:lang w:val="pl-PL"/>
        </w:rPr>
        <w:t>n</w:t>
      </w:r>
      <w:r w:rsidR="000F2BE9">
        <w:rPr>
          <w:lang w:val="pl-PL"/>
        </w:rPr>
        <w:t>i</w:t>
      </w:r>
      <w:r w:rsidRPr="000F2BE9">
        <w:rPr>
          <w:lang w:val="pl-PL"/>
        </w:rPr>
        <w:t xml:space="preserve"> przed zawodami</w:t>
      </w:r>
      <w:r w:rsidR="00711E9D">
        <w:rPr>
          <w:lang w:val="pl-PL"/>
        </w:rPr>
        <w:t>:</w:t>
      </w:r>
      <w:r w:rsidRPr="000F2BE9">
        <w:rPr>
          <w:lang w:val="pl-PL"/>
        </w:rPr>
        <w:t xml:space="preserve"> na adres e-mail gospodarza oraz na adres: pierwszapilka@zzpn.pl.</w:t>
      </w:r>
    </w:p>
    <w:p w14:paraId="2F1A8566" w14:textId="77777777" w:rsidR="00EF3E3B" w:rsidRPr="000F2BE9" w:rsidRDefault="00654F15">
      <w:pPr>
        <w:keepNext/>
        <w:pBdr>
          <w:bottom w:val="single" w:sz="12" w:space="4" w:color="1F3864"/>
        </w:pBdr>
        <w:spacing w:before="280"/>
        <w:rPr>
          <w:lang w:val="pl-PL"/>
        </w:rPr>
      </w:pPr>
      <w:r w:rsidRPr="000F2BE9">
        <w:rPr>
          <w:b/>
          <w:color w:val="1F3864"/>
          <w:sz w:val="25"/>
          <w:lang w:val="pl-PL"/>
        </w:rPr>
        <w:t>§ 7. POSTANOWIENIA KOŃCOWE</w:t>
      </w:r>
    </w:p>
    <w:p w14:paraId="277C54F3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1.</w:t>
      </w:r>
      <w:r w:rsidRPr="000F2BE9">
        <w:rPr>
          <w:lang w:val="pl-PL"/>
        </w:rPr>
        <w:t xml:space="preserve"> Niniejszy Regulamin został zatwierdzony przez Zarząd Zachodniopomorskiego Związku Piłki Nożnej uchwałą z dnia .................... 2026 r. i wchodzi w życie z dniem ogłoszenia.</w:t>
      </w:r>
    </w:p>
    <w:p w14:paraId="67D3BF46" w14:textId="77777777" w:rsidR="00EF3E3B" w:rsidRPr="000F2BE9" w:rsidRDefault="00654F15">
      <w:pPr>
        <w:rPr>
          <w:lang w:val="pl-PL"/>
        </w:rPr>
      </w:pPr>
      <w:r w:rsidRPr="000F2BE9">
        <w:rPr>
          <w:b/>
          <w:lang w:val="pl-PL"/>
        </w:rPr>
        <w:t>2.</w:t>
      </w:r>
      <w:r w:rsidRPr="000F2BE9">
        <w:rPr>
          <w:lang w:val="pl-PL"/>
        </w:rPr>
        <w:t xml:space="preserve"> Prawo interpretacji niniejszego Regulaminu przysługuje Zarządowi ZZPN oraz Wydziałowi Szkolenia ZZPN.</w:t>
      </w:r>
    </w:p>
    <w:sectPr w:rsidR="00EF3E3B" w:rsidRPr="000F2BE9" w:rsidSect="00034616">
      <w:headerReference w:type="default" r:id="rId8"/>
      <w:footerReference w:type="default" r:id="rId9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EEDB" w14:textId="77777777" w:rsidR="009669B6" w:rsidRDefault="009669B6">
      <w:pPr>
        <w:spacing w:after="0" w:line="240" w:lineRule="auto"/>
      </w:pPr>
      <w:r>
        <w:separator/>
      </w:r>
    </w:p>
  </w:endnote>
  <w:endnote w:type="continuationSeparator" w:id="0">
    <w:p w14:paraId="05FCC2AB" w14:textId="77777777" w:rsidR="009669B6" w:rsidRDefault="0096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9CF4" w14:textId="77777777" w:rsidR="00EF3E3B" w:rsidRPr="000F2BE9" w:rsidRDefault="00654F15">
    <w:pPr>
      <w:pStyle w:val="Stopka"/>
      <w:jc w:val="center"/>
      <w:rPr>
        <w:lang w:val="pl-PL"/>
      </w:rPr>
    </w:pPr>
    <w:r w:rsidRPr="000F2BE9">
      <w:rPr>
        <w:color w:val="595959"/>
        <w:sz w:val="17"/>
        <w:lang w:val="pl-PL"/>
      </w:rPr>
      <w:t>Regulamin Rozgrywek Dziecięcych „Pierwsza Piłka” ZZPN – Sezon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DDBD8" w14:textId="77777777" w:rsidR="009669B6" w:rsidRDefault="009669B6">
      <w:pPr>
        <w:spacing w:after="0" w:line="240" w:lineRule="auto"/>
      </w:pPr>
      <w:r>
        <w:separator/>
      </w:r>
    </w:p>
  </w:footnote>
  <w:footnote w:type="continuationSeparator" w:id="0">
    <w:p w14:paraId="0C57E4E4" w14:textId="77777777" w:rsidR="009669B6" w:rsidRDefault="0096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B24A" w14:textId="05FB486A" w:rsidR="00EF3E3B" w:rsidRPr="000F2BE9" w:rsidRDefault="00654F15">
    <w:pPr>
      <w:pStyle w:val="Nagwek"/>
      <w:jc w:val="right"/>
      <w:rPr>
        <w:lang w:val="pl-PL"/>
      </w:rPr>
    </w:pPr>
    <w:r w:rsidRPr="000F2BE9">
      <w:rPr>
        <w:color w:val="595959"/>
        <w:sz w:val="17"/>
        <w:lang w:val="pl-PL"/>
      </w:rPr>
      <w:t xml:space="preserve">ZACHODNIOPOMORSKI ZWIĄZEK PIŁKI </w:t>
    </w:r>
    <w:r w:rsidR="00711E9D" w:rsidRPr="000F2BE9">
      <w:rPr>
        <w:color w:val="595959"/>
        <w:sz w:val="17"/>
        <w:lang w:val="pl-PL"/>
      </w:rPr>
      <w:t>NOŻNEJ | PIERWSZA</w:t>
    </w:r>
    <w:r w:rsidRPr="000F2BE9">
      <w:rPr>
        <w:color w:val="595959"/>
        <w:sz w:val="17"/>
        <w:lang w:val="pl-PL"/>
      </w:rPr>
      <w:t xml:space="preserve"> PIŁKA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9970909">
    <w:abstractNumId w:val="8"/>
  </w:num>
  <w:num w:numId="2" w16cid:durableId="1001933257">
    <w:abstractNumId w:val="6"/>
  </w:num>
  <w:num w:numId="3" w16cid:durableId="1032001317">
    <w:abstractNumId w:val="5"/>
  </w:num>
  <w:num w:numId="4" w16cid:durableId="1037048746">
    <w:abstractNumId w:val="4"/>
  </w:num>
  <w:num w:numId="5" w16cid:durableId="412120711">
    <w:abstractNumId w:val="7"/>
  </w:num>
  <w:num w:numId="6" w16cid:durableId="875310658">
    <w:abstractNumId w:val="3"/>
  </w:num>
  <w:num w:numId="7" w16cid:durableId="201330429">
    <w:abstractNumId w:val="2"/>
  </w:num>
  <w:num w:numId="8" w16cid:durableId="1670524207">
    <w:abstractNumId w:val="1"/>
  </w:num>
  <w:num w:numId="9" w16cid:durableId="202836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2CF"/>
    <w:rsid w:val="000F2BE9"/>
    <w:rsid w:val="0015074B"/>
    <w:rsid w:val="0029639D"/>
    <w:rsid w:val="00326F90"/>
    <w:rsid w:val="003C442A"/>
    <w:rsid w:val="00654F15"/>
    <w:rsid w:val="0066299F"/>
    <w:rsid w:val="00711E9D"/>
    <w:rsid w:val="009669B6"/>
    <w:rsid w:val="00AA1D8D"/>
    <w:rsid w:val="00B47730"/>
    <w:rsid w:val="00CB0664"/>
    <w:rsid w:val="00E8089F"/>
    <w:rsid w:val="00EF3E3B"/>
    <w:rsid w:val="00F034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83D7B"/>
  <w14:defaultImageDpi w14:val="300"/>
  <w15:docId w15:val="{4770C5C1-3E0B-452E-8B16-C741C8FA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Calibri" w:hAnsi="Calibri"/>
      <w:color w:val="2626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1420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Podgórski</cp:lastModifiedBy>
  <cp:revision>5</cp:revision>
  <dcterms:created xsi:type="dcterms:W3CDTF">2013-12-23T23:15:00Z</dcterms:created>
  <dcterms:modified xsi:type="dcterms:W3CDTF">2026-07-27T07:53:00Z</dcterms:modified>
  <cp:category/>
</cp:coreProperties>
</file>